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E5" w:rsidRPr="001B6000" w:rsidRDefault="009C7CAD">
      <w:pPr>
        <w:rPr>
          <w:b/>
        </w:rPr>
      </w:pPr>
      <w:bookmarkStart w:id="0" w:name="_GoBack"/>
      <w:bookmarkEnd w:id="0"/>
      <w:r w:rsidRPr="001B6000">
        <w:rPr>
          <w:b/>
          <w:lang w:val="id-ID"/>
        </w:rPr>
        <w:t>NOTE</w:t>
      </w:r>
      <w:r w:rsidR="00FA1F0C">
        <w:rPr>
          <w:b/>
          <w:lang w:val="id-ID"/>
        </w:rPr>
        <w:t>S</w:t>
      </w:r>
      <w:r w:rsidR="003C3337">
        <w:rPr>
          <w:b/>
        </w:rPr>
        <w:t xml:space="preserve"> 3</w:t>
      </w:r>
    </w:p>
    <w:p w:rsidR="00981118" w:rsidRDefault="003C3337">
      <w:pPr>
        <w:rPr>
          <w:b/>
          <w:lang w:val="id-ID"/>
        </w:rPr>
      </w:pPr>
      <w:r>
        <w:rPr>
          <w:b/>
          <w:lang w:val="id-ID"/>
        </w:rPr>
        <w:t>AUDIT REPORTS</w:t>
      </w:r>
    </w:p>
    <w:p w:rsidR="00FE5484" w:rsidRDefault="00FE5484"/>
    <w:p w:rsidR="006A79E5" w:rsidRPr="003C3337" w:rsidRDefault="003C3337" w:rsidP="003C3337">
      <w:pPr>
        <w:jc w:val="left"/>
        <w:rPr>
          <w:b/>
          <w:lang w:val="id-ID"/>
        </w:rPr>
      </w:pPr>
      <w:r w:rsidRPr="003C3337">
        <w:rPr>
          <w:b/>
          <w:lang w:val="id-ID"/>
        </w:rPr>
        <w:t>AUDITOR’S OPINIONS</w:t>
      </w:r>
    </w:p>
    <w:p w:rsidR="003C3337" w:rsidRDefault="003C3337" w:rsidP="003C3337">
      <w:pPr>
        <w:jc w:val="left"/>
        <w:rPr>
          <w:lang w:val="id-ID"/>
        </w:rPr>
      </w:pPr>
    </w:p>
    <w:p w:rsidR="003C3337" w:rsidRDefault="003C3337" w:rsidP="003C3337">
      <w:pPr>
        <w:ind w:left="0" w:firstLine="0"/>
        <w:jc w:val="left"/>
        <w:rPr>
          <w:lang w:val="id-ID"/>
        </w:rPr>
      </w:pPr>
      <w:r>
        <w:rPr>
          <w:lang w:val="id-ID"/>
        </w:rPr>
        <w:t>The form of auditor reports are depend on the auditor’s opinion, which are consist of for types of opinions as follows:</w:t>
      </w:r>
    </w:p>
    <w:p w:rsidR="003C3337" w:rsidRDefault="003C3337" w:rsidP="003C3337">
      <w:pPr>
        <w:ind w:left="0" w:firstLine="0"/>
        <w:jc w:val="left"/>
        <w:rPr>
          <w:lang w:val="id-ID"/>
        </w:rPr>
      </w:pPr>
    </w:p>
    <w:p w:rsidR="003C3337" w:rsidRDefault="00405889" w:rsidP="003C3337">
      <w:pPr>
        <w:pStyle w:val="ListParagraph"/>
        <w:numPr>
          <w:ilvl w:val="0"/>
          <w:numId w:val="27"/>
        </w:numPr>
        <w:jc w:val="left"/>
        <w:rPr>
          <w:lang w:val="id-ID"/>
        </w:rPr>
      </w:pPr>
      <w:r>
        <w:rPr>
          <w:b/>
          <w:lang w:val="id-ID"/>
        </w:rPr>
        <w:t>An Unq</w:t>
      </w:r>
      <w:r w:rsidR="003C3337" w:rsidRPr="003C3337">
        <w:rPr>
          <w:b/>
          <w:lang w:val="id-ID"/>
        </w:rPr>
        <w:t>ualified opinion</w:t>
      </w:r>
      <w:r w:rsidR="003C3337">
        <w:rPr>
          <w:lang w:val="id-ID"/>
        </w:rPr>
        <w:t xml:space="preserve">, is used when auditor </w:t>
      </w:r>
      <w:r>
        <w:rPr>
          <w:lang w:val="id-ID"/>
        </w:rPr>
        <w:t>concludes</w:t>
      </w:r>
      <w:r w:rsidR="003C3337">
        <w:rPr>
          <w:lang w:val="id-ID"/>
        </w:rPr>
        <w:t xml:space="preserve"> that the financial statements, in all material respects, are presented fairly in conformity with the framework of financial statements.</w:t>
      </w:r>
    </w:p>
    <w:p w:rsidR="00405889" w:rsidRDefault="00405889" w:rsidP="003C3337">
      <w:pPr>
        <w:pStyle w:val="ListParagraph"/>
        <w:numPr>
          <w:ilvl w:val="0"/>
          <w:numId w:val="27"/>
        </w:numPr>
        <w:jc w:val="left"/>
        <w:rPr>
          <w:lang w:val="id-ID"/>
        </w:rPr>
      </w:pPr>
      <w:r>
        <w:rPr>
          <w:b/>
          <w:lang w:val="id-ID"/>
        </w:rPr>
        <w:t>A q</w:t>
      </w:r>
      <w:r w:rsidRPr="00405889">
        <w:rPr>
          <w:b/>
          <w:lang w:val="id-ID"/>
        </w:rPr>
        <w:t>ualified opinion</w:t>
      </w:r>
      <w:r>
        <w:rPr>
          <w:lang w:val="id-ID"/>
        </w:rPr>
        <w:t>, is used when auditor concludes that parts of the financial statements are exepted from the auditor opinion, whether due to the departure form the framework of financial statements or due the lack of supporting evidences (scope limitation), however, the financial statement still can be used as a basis of planning and decision making.</w:t>
      </w:r>
    </w:p>
    <w:p w:rsidR="00405889" w:rsidRDefault="00405889" w:rsidP="00405889">
      <w:pPr>
        <w:pStyle w:val="ListParagraph"/>
        <w:numPr>
          <w:ilvl w:val="0"/>
          <w:numId w:val="27"/>
        </w:numPr>
        <w:jc w:val="left"/>
        <w:rPr>
          <w:lang w:val="id-ID"/>
        </w:rPr>
      </w:pPr>
      <w:r>
        <w:rPr>
          <w:b/>
          <w:lang w:val="id-ID"/>
        </w:rPr>
        <w:t xml:space="preserve">An adverse opinion, </w:t>
      </w:r>
      <w:r>
        <w:rPr>
          <w:lang w:val="id-ID"/>
        </w:rPr>
        <w:t>is used only when the auditor believes that the overall financial statements are so materially misstated or misleading, and therefore can not be used as a basis of planning and decision making.</w:t>
      </w:r>
    </w:p>
    <w:p w:rsidR="00435633" w:rsidRDefault="00405889" w:rsidP="00405889">
      <w:pPr>
        <w:pStyle w:val="ListParagraph"/>
        <w:numPr>
          <w:ilvl w:val="0"/>
          <w:numId w:val="27"/>
        </w:numPr>
        <w:jc w:val="left"/>
        <w:rPr>
          <w:lang w:val="id-ID"/>
        </w:rPr>
      </w:pPr>
      <w:r>
        <w:rPr>
          <w:b/>
          <w:lang w:val="id-ID"/>
        </w:rPr>
        <w:t xml:space="preserve">A diclaimer of opinion, </w:t>
      </w:r>
      <w:r>
        <w:rPr>
          <w:lang w:val="id-ID"/>
        </w:rPr>
        <w:t xml:space="preserve">is used only when the auditor has been unable to satisfy himself  or herself that the overall financial statements are fairly </w:t>
      </w:r>
      <w:r w:rsidR="00435633">
        <w:rPr>
          <w:lang w:val="id-ID"/>
        </w:rPr>
        <w:t>presented, due to the scope limitation.</w:t>
      </w:r>
    </w:p>
    <w:p w:rsidR="00435633" w:rsidRDefault="00435633" w:rsidP="00435633">
      <w:pPr>
        <w:jc w:val="left"/>
        <w:rPr>
          <w:lang w:val="id-ID"/>
        </w:rPr>
      </w:pPr>
    </w:p>
    <w:p w:rsidR="00435633" w:rsidRDefault="00435633" w:rsidP="00435633">
      <w:pPr>
        <w:jc w:val="left"/>
        <w:rPr>
          <w:b/>
          <w:lang w:val="id-ID"/>
        </w:rPr>
      </w:pPr>
      <w:r w:rsidRPr="00435633">
        <w:rPr>
          <w:b/>
          <w:lang w:val="id-ID"/>
        </w:rPr>
        <w:t>AUDITOR’S REPORT</w:t>
      </w:r>
    </w:p>
    <w:p w:rsidR="00435633" w:rsidRDefault="00435633" w:rsidP="00435633">
      <w:pPr>
        <w:jc w:val="left"/>
        <w:rPr>
          <w:b/>
          <w:lang w:val="id-ID"/>
        </w:rPr>
      </w:pPr>
    </w:p>
    <w:p w:rsidR="00435633" w:rsidRPr="00435633" w:rsidRDefault="00435633" w:rsidP="00435633">
      <w:pPr>
        <w:pStyle w:val="ListParagraph"/>
        <w:numPr>
          <w:ilvl w:val="0"/>
          <w:numId w:val="28"/>
        </w:numPr>
        <w:jc w:val="left"/>
        <w:rPr>
          <w:b/>
          <w:lang w:val="id-ID"/>
        </w:rPr>
      </w:pPr>
      <w:r w:rsidRPr="00435633">
        <w:rPr>
          <w:b/>
          <w:lang w:val="id-ID"/>
        </w:rPr>
        <w:t>Standard report</w:t>
      </w:r>
      <w:r>
        <w:rPr>
          <w:lang w:val="id-ID"/>
        </w:rPr>
        <w:t xml:space="preserve">, </w:t>
      </w:r>
      <w:r w:rsidRPr="00435633">
        <w:rPr>
          <w:lang w:val="id-ID"/>
        </w:rPr>
        <w:t>is used when auditor opinion is an unqualified opinion.</w:t>
      </w:r>
    </w:p>
    <w:p w:rsidR="00435633" w:rsidRPr="00435633" w:rsidRDefault="00435633" w:rsidP="00435633">
      <w:pPr>
        <w:pStyle w:val="ListParagraph"/>
        <w:numPr>
          <w:ilvl w:val="0"/>
          <w:numId w:val="28"/>
        </w:numPr>
        <w:jc w:val="left"/>
        <w:rPr>
          <w:b/>
          <w:lang w:val="id-ID"/>
        </w:rPr>
      </w:pPr>
      <w:r>
        <w:rPr>
          <w:b/>
          <w:lang w:val="id-ID"/>
        </w:rPr>
        <w:t xml:space="preserve">Departure from standard report, </w:t>
      </w:r>
      <w:r>
        <w:rPr>
          <w:lang w:val="id-ID"/>
        </w:rPr>
        <w:t>is used  when the auditor opinion is other than unqualified opinion, they can be qualified opinion, adverse opinion, or disclimer of opinion.</w:t>
      </w:r>
    </w:p>
    <w:p w:rsidR="00435633" w:rsidRDefault="00435633" w:rsidP="00435633">
      <w:pPr>
        <w:jc w:val="left"/>
        <w:rPr>
          <w:b/>
          <w:lang w:val="id-ID"/>
        </w:rPr>
      </w:pPr>
    </w:p>
    <w:p w:rsidR="00435633" w:rsidRDefault="00435633" w:rsidP="00435633">
      <w:pPr>
        <w:jc w:val="left"/>
        <w:rPr>
          <w:b/>
          <w:lang w:val="id-ID"/>
        </w:rPr>
      </w:pPr>
      <w:r>
        <w:rPr>
          <w:b/>
          <w:lang w:val="id-ID"/>
        </w:rPr>
        <w:t>EXAMPEL OF AUDITOR’S REPORT</w:t>
      </w:r>
    </w:p>
    <w:p w:rsidR="001F43B5" w:rsidRDefault="001F43B5" w:rsidP="00435633">
      <w:pPr>
        <w:jc w:val="left"/>
        <w:rPr>
          <w:b/>
          <w:lang w:val="id-ID"/>
        </w:rPr>
      </w:pPr>
    </w:p>
    <w:p w:rsidR="001F43B5" w:rsidRDefault="001F43B5" w:rsidP="00435633">
      <w:pPr>
        <w:jc w:val="left"/>
        <w:rPr>
          <w:b/>
          <w:lang w:val="id-ID"/>
        </w:rPr>
      </w:pPr>
      <w:r>
        <w:rPr>
          <w:b/>
          <w:lang w:val="id-ID"/>
        </w:rPr>
        <w:t>...............................</w:t>
      </w:r>
    </w:p>
    <w:p w:rsidR="00435633" w:rsidRPr="00435633" w:rsidRDefault="00435633" w:rsidP="00435633">
      <w:pPr>
        <w:jc w:val="left"/>
        <w:rPr>
          <w:b/>
          <w:lang w:val="id-ID"/>
        </w:rPr>
      </w:pPr>
    </w:p>
    <w:p w:rsidR="00435633" w:rsidRPr="00435633" w:rsidRDefault="00435633" w:rsidP="00435633">
      <w:pPr>
        <w:pStyle w:val="ListParagraph"/>
        <w:ind w:left="360" w:firstLine="0"/>
        <w:jc w:val="left"/>
        <w:rPr>
          <w:b/>
          <w:lang w:val="id-ID"/>
        </w:rPr>
      </w:pPr>
      <w:r>
        <w:rPr>
          <w:lang w:val="id-ID"/>
        </w:rPr>
        <w:t xml:space="preserve"> </w:t>
      </w:r>
    </w:p>
    <w:sectPr w:rsidR="00435633" w:rsidRPr="00435633" w:rsidSect="002818C9">
      <w:footerReference w:type="default" r:id="rId7"/>
      <w:pgSz w:w="12240" w:h="15840"/>
      <w:pgMar w:top="1440" w:right="1440" w:bottom="1440" w:left="1440" w:header="720" w:footer="10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1A" w:rsidRDefault="0078781A" w:rsidP="002818C9">
      <w:r>
        <w:separator/>
      </w:r>
    </w:p>
  </w:endnote>
  <w:endnote w:type="continuationSeparator" w:id="0">
    <w:p w:rsidR="0078781A" w:rsidRDefault="0078781A" w:rsidP="0028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C9" w:rsidRDefault="002818C9" w:rsidP="002818C9">
    <w:pPr>
      <w:pStyle w:val="Footer"/>
      <w:pBdr>
        <w:top w:val="single" w:sz="4" w:space="1" w:color="auto"/>
      </w:pBdr>
    </w:pP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D76A04" w:rsidRPr="00D76A0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1A" w:rsidRDefault="0078781A" w:rsidP="002818C9">
      <w:r>
        <w:separator/>
      </w:r>
    </w:p>
  </w:footnote>
  <w:footnote w:type="continuationSeparator" w:id="0">
    <w:p w:rsidR="0078781A" w:rsidRDefault="0078781A" w:rsidP="0028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CB4"/>
    <w:multiLevelType w:val="hybridMultilevel"/>
    <w:tmpl w:val="6222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F7D1C"/>
    <w:multiLevelType w:val="hybridMultilevel"/>
    <w:tmpl w:val="EFBA4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D3289"/>
    <w:multiLevelType w:val="hybridMultilevel"/>
    <w:tmpl w:val="C1E27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B1D7A"/>
    <w:multiLevelType w:val="hybridMultilevel"/>
    <w:tmpl w:val="1220C8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DC3A73"/>
    <w:multiLevelType w:val="hybridMultilevel"/>
    <w:tmpl w:val="0982123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81B7C2E"/>
    <w:multiLevelType w:val="hybridMultilevel"/>
    <w:tmpl w:val="A1E8BEA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9644F0B"/>
    <w:multiLevelType w:val="hybridMultilevel"/>
    <w:tmpl w:val="25CEB5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D19049E"/>
    <w:multiLevelType w:val="hybridMultilevel"/>
    <w:tmpl w:val="81422C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EC23B84"/>
    <w:multiLevelType w:val="hybridMultilevel"/>
    <w:tmpl w:val="E67A68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04416CF"/>
    <w:multiLevelType w:val="hybridMultilevel"/>
    <w:tmpl w:val="8648D7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22512BB"/>
    <w:multiLevelType w:val="hybridMultilevel"/>
    <w:tmpl w:val="90629F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4603CDE"/>
    <w:multiLevelType w:val="hybridMultilevel"/>
    <w:tmpl w:val="A44222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4FF01F8"/>
    <w:multiLevelType w:val="hybridMultilevel"/>
    <w:tmpl w:val="89E6D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6976F0"/>
    <w:multiLevelType w:val="hybridMultilevel"/>
    <w:tmpl w:val="2C148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DA5DC5"/>
    <w:multiLevelType w:val="hybridMultilevel"/>
    <w:tmpl w:val="3A32F8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A0D7D51"/>
    <w:multiLevelType w:val="hybridMultilevel"/>
    <w:tmpl w:val="CE5E94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6337689"/>
    <w:multiLevelType w:val="hybridMultilevel"/>
    <w:tmpl w:val="7A58DF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78A6482"/>
    <w:multiLevelType w:val="hybridMultilevel"/>
    <w:tmpl w:val="24228F7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3A103FD2"/>
    <w:multiLevelType w:val="hybridMultilevel"/>
    <w:tmpl w:val="56348C6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3CBF18CE"/>
    <w:multiLevelType w:val="hybridMultilevel"/>
    <w:tmpl w:val="9DA8B38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3EBC66D6"/>
    <w:multiLevelType w:val="hybridMultilevel"/>
    <w:tmpl w:val="F0C2FC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CC02E95"/>
    <w:multiLevelType w:val="hybridMultilevel"/>
    <w:tmpl w:val="90D23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4728D1"/>
    <w:multiLevelType w:val="hybridMultilevel"/>
    <w:tmpl w:val="44B41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1B585D"/>
    <w:multiLevelType w:val="hybridMultilevel"/>
    <w:tmpl w:val="865010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C387123"/>
    <w:multiLevelType w:val="hybridMultilevel"/>
    <w:tmpl w:val="5A5007E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6EED4CB6"/>
    <w:multiLevelType w:val="hybridMultilevel"/>
    <w:tmpl w:val="5AE2E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7E5BEE"/>
    <w:multiLevelType w:val="hybridMultilevel"/>
    <w:tmpl w:val="F870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4A4769"/>
    <w:multiLevelType w:val="hybridMultilevel"/>
    <w:tmpl w:val="94DEB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6"/>
  </w:num>
  <w:num w:numId="3">
    <w:abstractNumId w:val="1"/>
  </w:num>
  <w:num w:numId="4">
    <w:abstractNumId w:val="12"/>
  </w:num>
  <w:num w:numId="5">
    <w:abstractNumId w:val="0"/>
  </w:num>
  <w:num w:numId="6">
    <w:abstractNumId w:val="13"/>
  </w:num>
  <w:num w:numId="7">
    <w:abstractNumId w:val="25"/>
  </w:num>
  <w:num w:numId="8">
    <w:abstractNumId w:val="22"/>
  </w:num>
  <w:num w:numId="9">
    <w:abstractNumId w:val="21"/>
  </w:num>
  <w:num w:numId="10">
    <w:abstractNumId w:val="27"/>
  </w:num>
  <w:num w:numId="11">
    <w:abstractNumId w:val="16"/>
  </w:num>
  <w:num w:numId="12">
    <w:abstractNumId w:val="9"/>
  </w:num>
  <w:num w:numId="13">
    <w:abstractNumId w:val="14"/>
  </w:num>
  <w:num w:numId="14">
    <w:abstractNumId w:val="6"/>
  </w:num>
  <w:num w:numId="15">
    <w:abstractNumId w:val="10"/>
  </w:num>
  <w:num w:numId="16">
    <w:abstractNumId w:val="7"/>
  </w:num>
  <w:num w:numId="17">
    <w:abstractNumId w:val="11"/>
  </w:num>
  <w:num w:numId="18">
    <w:abstractNumId w:val="15"/>
  </w:num>
  <w:num w:numId="19">
    <w:abstractNumId w:val="8"/>
  </w:num>
  <w:num w:numId="20">
    <w:abstractNumId w:val="20"/>
  </w:num>
  <w:num w:numId="21">
    <w:abstractNumId w:val="24"/>
  </w:num>
  <w:num w:numId="22">
    <w:abstractNumId w:val="17"/>
  </w:num>
  <w:num w:numId="23">
    <w:abstractNumId w:val="19"/>
  </w:num>
  <w:num w:numId="24">
    <w:abstractNumId w:val="5"/>
  </w:num>
  <w:num w:numId="25">
    <w:abstractNumId w:val="4"/>
  </w:num>
  <w:num w:numId="26">
    <w:abstractNumId w:val="18"/>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E5"/>
    <w:rsid w:val="00002A83"/>
    <w:rsid w:val="00034F11"/>
    <w:rsid w:val="00054C63"/>
    <w:rsid w:val="000637FB"/>
    <w:rsid w:val="0009622A"/>
    <w:rsid w:val="0009725B"/>
    <w:rsid w:val="00187641"/>
    <w:rsid w:val="001A6AE4"/>
    <w:rsid w:val="001B6000"/>
    <w:rsid w:val="001E2A3D"/>
    <w:rsid w:val="001F43B5"/>
    <w:rsid w:val="00202E0B"/>
    <w:rsid w:val="00272BB3"/>
    <w:rsid w:val="00275CEF"/>
    <w:rsid w:val="002818C9"/>
    <w:rsid w:val="002B26EC"/>
    <w:rsid w:val="002E5558"/>
    <w:rsid w:val="002F0781"/>
    <w:rsid w:val="00327A7B"/>
    <w:rsid w:val="003719D4"/>
    <w:rsid w:val="00377099"/>
    <w:rsid w:val="003C3337"/>
    <w:rsid w:val="00405889"/>
    <w:rsid w:val="0041628C"/>
    <w:rsid w:val="00435633"/>
    <w:rsid w:val="004610E2"/>
    <w:rsid w:val="00483F13"/>
    <w:rsid w:val="004C0F4A"/>
    <w:rsid w:val="004E19F1"/>
    <w:rsid w:val="00513BA1"/>
    <w:rsid w:val="00564ED5"/>
    <w:rsid w:val="0068028A"/>
    <w:rsid w:val="00685211"/>
    <w:rsid w:val="00696A82"/>
    <w:rsid w:val="006A79E5"/>
    <w:rsid w:val="006C45A2"/>
    <w:rsid w:val="006E1A38"/>
    <w:rsid w:val="007012FA"/>
    <w:rsid w:val="00705942"/>
    <w:rsid w:val="007210F6"/>
    <w:rsid w:val="0078781A"/>
    <w:rsid w:val="00794F54"/>
    <w:rsid w:val="007F585B"/>
    <w:rsid w:val="007F7EED"/>
    <w:rsid w:val="00864289"/>
    <w:rsid w:val="00871349"/>
    <w:rsid w:val="00875225"/>
    <w:rsid w:val="009047D9"/>
    <w:rsid w:val="00957437"/>
    <w:rsid w:val="00976C18"/>
    <w:rsid w:val="00981118"/>
    <w:rsid w:val="009922A9"/>
    <w:rsid w:val="009B4452"/>
    <w:rsid w:val="009C7CAD"/>
    <w:rsid w:val="009D0466"/>
    <w:rsid w:val="009D19D9"/>
    <w:rsid w:val="009D3C5B"/>
    <w:rsid w:val="00A003A5"/>
    <w:rsid w:val="00A11224"/>
    <w:rsid w:val="00A41878"/>
    <w:rsid w:val="00AD2B26"/>
    <w:rsid w:val="00AF6682"/>
    <w:rsid w:val="00BC1EF5"/>
    <w:rsid w:val="00BE036B"/>
    <w:rsid w:val="00C047A4"/>
    <w:rsid w:val="00C30CC3"/>
    <w:rsid w:val="00C6206C"/>
    <w:rsid w:val="00C944F5"/>
    <w:rsid w:val="00D42839"/>
    <w:rsid w:val="00D6495C"/>
    <w:rsid w:val="00D76A04"/>
    <w:rsid w:val="00D86348"/>
    <w:rsid w:val="00DD7DBD"/>
    <w:rsid w:val="00E06A8B"/>
    <w:rsid w:val="00E37565"/>
    <w:rsid w:val="00E65742"/>
    <w:rsid w:val="00EA2641"/>
    <w:rsid w:val="00EB2702"/>
    <w:rsid w:val="00FA1F0C"/>
    <w:rsid w:val="00FA6DA4"/>
    <w:rsid w:val="00FB0107"/>
    <w:rsid w:val="00FE3473"/>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BBB9E1-07D0-467D-B772-A418557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907" w:hanging="90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58"/>
    <w:pPr>
      <w:ind w:left="720"/>
      <w:contextualSpacing/>
    </w:pPr>
  </w:style>
  <w:style w:type="paragraph" w:styleId="Header">
    <w:name w:val="header"/>
    <w:basedOn w:val="Normal"/>
    <w:link w:val="HeaderChar"/>
    <w:uiPriority w:val="99"/>
    <w:unhideWhenUsed/>
    <w:rsid w:val="002818C9"/>
    <w:pPr>
      <w:tabs>
        <w:tab w:val="center" w:pos="4680"/>
        <w:tab w:val="right" w:pos="9360"/>
      </w:tabs>
    </w:pPr>
  </w:style>
  <w:style w:type="character" w:customStyle="1" w:styleId="HeaderChar">
    <w:name w:val="Header Char"/>
    <w:basedOn w:val="DefaultParagraphFont"/>
    <w:link w:val="Header"/>
    <w:uiPriority w:val="99"/>
    <w:rsid w:val="002818C9"/>
  </w:style>
  <w:style w:type="paragraph" w:styleId="Footer">
    <w:name w:val="footer"/>
    <w:basedOn w:val="Normal"/>
    <w:link w:val="FooterChar"/>
    <w:uiPriority w:val="99"/>
    <w:unhideWhenUsed/>
    <w:rsid w:val="002818C9"/>
    <w:pPr>
      <w:tabs>
        <w:tab w:val="center" w:pos="4680"/>
        <w:tab w:val="right" w:pos="9360"/>
      </w:tabs>
    </w:pPr>
  </w:style>
  <w:style w:type="character" w:customStyle="1" w:styleId="FooterChar">
    <w:name w:val="Footer Char"/>
    <w:basedOn w:val="DefaultParagraphFont"/>
    <w:link w:val="Footer"/>
    <w:uiPriority w:val="99"/>
    <w:rsid w:val="002818C9"/>
  </w:style>
  <w:style w:type="table" w:styleId="TableGrid">
    <w:name w:val="Table Grid"/>
    <w:basedOn w:val="TableNormal"/>
    <w:uiPriority w:val="39"/>
    <w:rsid w:val="00C3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SAMSUNG</cp:lastModifiedBy>
  <cp:revision>2</cp:revision>
  <dcterms:created xsi:type="dcterms:W3CDTF">2016-03-18T07:50:00Z</dcterms:created>
  <dcterms:modified xsi:type="dcterms:W3CDTF">2016-03-18T07:50:00Z</dcterms:modified>
</cp:coreProperties>
</file>